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68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A699E">
        <w:rPr>
          <w:rFonts w:ascii="Times New Roman" w:hAnsi="Times New Roman" w:cs="Times New Roman"/>
          <w:sz w:val="24"/>
          <w:szCs w:val="24"/>
          <w:lang w:val="sr-Cyrl-CS"/>
        </w:rPr>
        <w:t>СВИМ ЗАИНТЕРЕСОВАНИМ ЛИЦИМА</w:t>
      </w:r>
    </w:p>
    <w:p w:rsidR="00920B6C" w:rsidRPr="00AA699E" w:rsidRDefault="00AA699E" w:rsidP="00AA699E">
      <w:pPr>
        <w:tabs>
          <w:tab w:val="left" w:pos="3026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A699E">
        <w:rPr>
          <w:rFonts w:ascii="Times New Roman" w:hAnsi="Times New Roman" w:cs="Times New Roman"/>
          <w:sz w:val="24"/>
          <w:szCs w:val="24"/>
          <w:lang w:val="sr-Cyrl-CS"/>
        </w:rPr>
        <w:t>Предмет: Измена конкурсне документације у складу са чл.63.став 1.Закона о јавним набавкама</w:t>
      </w: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A699E">
        <w:rPr>
          <w:rFonts w:ascii="Times New Roman" w:hAnsi="Times New Roman" w:cs="Times New Roman"/>
          <w:sz w:val="24"/>
          <w:szCs w:val="24"/>
          <w:lang w:val="sr-Cyrl-CS"/>
        </w:rPr>
        <w:t>У поступку јавне набавке услуга извођења екскурзија за ученике 1. и 2.разреда наручилац врши измену конкурсне документације у делу технички</w:t>
      </w:r>
      <w:r w:rsidR="00CF2178">
        <w:rPr>
          <w:rFonts w:ascii="Times New Roman" w:hAnsi="Times New Roman" w:cs="Times New Roman"/>
          <w:sz w:val="24"/>
          <w:szCs w:val="24"/>
          <w:lang w:val="sr-Cyrl-CS"/>
        </w:rPr>
        <w:t>х спецификација з</w:t>
      </w:r>
      <w:r w:rsidR="00CF217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F2178">
        <w:rPr>
          <w:rFonts w:ascii="Times New Roman" w:hAnsi="Times New Roman" w:cs="Times New Roman"/>
          <w:sz w:val="24"/>
          <w:szCs w:val="24"/>
          <w:lang w:val="sr-Cyrl-CS"/>
        </w:rPr>
        <w:t xml:space="preserve"> други разред</w:t>
      </w:r>
      <w:r w:rsidR="00CF217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CF2178">
        <w:rPr>
          <w:rFonts w:ascii="Times New Roman" w:hAnsi="Times New Roman" w:cs="Times New Roman"/>
          <w:sz w:val="24"/>
          <w:szCs w:val="24"/>
          <w:lang w:val="sr-Cyrl-CS"/>
        </w:rPr>
        <w:t>Суботица -Палић-Сомбор)</w:t>
      </w:r>
      <w:r w:rsidRPr="00AA699E"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 „два полупансиона“ спецификација мења и иста гласи </w:t>
      </w:r>
      <w:r w:rsidRPr="00AA699E">
        <w:rPr>
          <w:rFonts w:ascii="Times New Roman" w:hAnsi="Times New Roman" w:cs="Times New Roman"/>
          <w:b/>
          <w:sz w:val="24"/>
          <w:szCs w:val="24"/>
          <w:lang w:val="sr-Cyrl-CS"/>
        </w:rPr>
        <w:t>„ 1 (један) полупансион“.</w:t>
      </w: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A699E">
        <w:rPr>
          <w:rFonts w:ascii="Times New Roman" w:hAnsi="Times New Roman" w:cs="Times New Roman"/>
          <w:sz w:val="24"/>
          <w:szCs w:val="24"/>
          <w:lang w:val="sr-Cyrl-CS"/>
        </w:rPr>
        <w:t>У предметној конкурсној документацији наручилац  продужава и рокове за предају и отварање понуда тако што су заинтересована лица дужна да понуде предају до 03.10.2016. г. до 12,00 сати , а рок за отварање понуда се продужава за 03.10.2016.г. у 16,30 сати.</w:t>
      </w: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A699E">
        <w:rPr>
          <w:rFonts w:ascii="Times New Roman" w:hAnsi="Times New Roman" w:cs="Times New Roman"/>
          <w:sz w:val="24"/>
          <w:szCs w:val="24"/>
          <w:lang w:val="sr-Cyrl-CS"/>
        </w:rPr>
        <w:t>У осталом делу конкурсна документација остаје неизмењена.</w:t>
      </w: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B6C" w:rsidRPr="00AA699E" w:rsidRDefault="00920B6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A69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69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69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699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Комисија наручиоца у предметној јавној набавци </w:t>
      </w:r>
    </w:p>
    <w:sectPr w:rsidR="00920B6C" w:rsidRPr="00AA699E" w:rsidSect="00FD3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20B6C"/>
    <w:rsid w:val="00920B6C"/>
    <w:rsid w:val="00AA699E"/>
    <w:rsid w:val="00CF2178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2016-09-27T17:45:00Z</dcterms:created>
  <dcterms:modified xsi:type="dcterms:W3CDTF">2016-09-27T18:06:00Z</dcterms:modified>
</cp:coreProperties>
</file>